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2717" w:rsidRDefault="006C2717" w:rsidP="006C2717">
      <w:pPr>
        <w:jc w:val="center"/>
        <w:rPr>
          <w:b/>
          <w:u w:val="single"/>
        </w:rPr>
      </w:pPr>
      <w:r>
        <w:rPr>
          <w:b/>
          <w:noProof/>
          <w:u w:val="single"/>
          <w:lang w:val="sw-KE" w:eastAsia="sw-KE"/>
        </w:rPr>
        <w:drawing>
          <wp:anchor distT="0" distB="0" distL="114300" distR="114300" simplePos="0" relativeHeight="251658240" behindDoc="0" locked="0" layoutInCell="1" allowOverlap="1">
            <wp:simplePos x="0" y="0"/>
            <wp:positionH relativeFrom="column">
              <wp:posOffset>1927225</wp:posOffset>
            </wp:positionH>
            <wp:positionV relativeFrom="paragraph">
              <wp:posOffset>111125</wp:posOffset>
            </wp:positionV>
            <wp:extent cx="1236980" cy="1200150"/>
            <wp:effectExtent l="19050" t="0" r="127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srcRect/>
                    <a:stretch>
                      <a:fillRect/>
                    </a:stretch>
                  </pic:blipFill>
                  <pic:spPr bwMode="auto">
                    <a:xfrm>
                      <a:off x="0" y="0"/>
                      <a:ext cx="1236980" cy="1200150"/>
                    </a:xfrm>
                    <a:prstGeom prst="rect">
                      <a:avLst/>
                    </a:prstGeom>
                    <a:noFill/>
                  </pic:spPr>
                </pic:pic>
              </a:graphicData>
            </a:graphic>
          </wp:anchor>
        </w:drawing>
      </w:r>
    </w:p>
    <w:p w:rsidR="006C2717" w:rsidRDefault="006C2717" w:rsidP="00991DBF">
      <w:pPr>
        <w:jc w:val="both"/>
        <w:rPr>
          <w:b/>
          <w:u w:val="single"/>
        </w:rPr>
      </w:pPr>
    </w:p>
    <w:p w:rsidR="006C2717" w:rsidRDefault="006C2717" w:rsidP="00991DBF">
      <w:pPr>
        <w:jc w:val="both"/>
        <w:rPr>
          <w:b/>
          <w:u w:val="single"/>
        </w:rPr>
      </w:pPr>
    </w:p>
    <w:p w:rsidR="006C2717" w:rsidRDefault="006C2717" w:rsidP="00991DBF">
      <w:pPr>
        <w:jc w:val="both"/>
        <w:rPr>
          <w:b/>
          <w:u w:val="single"/>
        </w:rPr>
      </w:pPr>
    </w:p>
    <w:p w:rsidR="006C2717" w:rsidRDefault="006C2717" w:rsidP="00991DBF">
      <w:pPr>
        <w:jc w:val="both"/>
        <w:rPr>
          <w:b/>
          <w:u w:val="single"/>
        </w:rPr>
      </w:pPr>
    </w:p>
    <w:p w:rsidR="006C2717" w:rsidRPr="00CF0F14" w:rsidRDefault="006C2717" w:rsidP="006C2717">
      <w:pPr>
        <w:autoSpaceDE w:val="0"/>
        <w:autoSpaceDN w:val="0"/>
        <w:adjustRightInd w:val="0"/>
        <w:jc w:val="center"/>
        <w:rPr>
          <w:rFonts w:ascii="Britannic Bold" w:hAnsi="Britannic Bold" w:cs="Britannic Bold"/>
          <w:color w:val="000000"/>
          <w:sz w:val="72"/>
          <w:szCs w:val="72"/>
          <w:lang w:val="en-GB"/>
        </w:rPr>
      </w:pPr>
      <w:r>
        <w:rPr>
          <w:rFonts w:ascii="Britannic Bold" w:hAnsi="Britannic Bold" w:cs="Britannic Bold"/>
          <w:color w:val="000000"/>
          <w:sz w:val="72"/>
          <w:szCs w:val="72"/>
          <w:lang w:val="en-GB"/>
        </w:rPr>
        <w:t>MAASAI MARA UNIVERSITY</w:t>
      </w:r>
    </w:p>
    <w:p w:rsidR="006C2717" w:rsidRDefault="006C2717" w:rsidP="006C2717">
      <w:pPr>
        <w:widowControl w:val="0"/>
        <w:suppressAutoHyphens/>
        <w:autoSpaceDE w:val="0"/>
        <w:autoSpaceDN w:val="0"/>
        <w:adjustRightInd w:val="0"/>
        <w:spacing w:before="120" w:after="0"/>
        <w:ind w:hanging="29"/>
        <w:jc w:val="center"/>
        <w:rPr>
          <w:rFonts w:ascii="Cambria" w:hAnsi="Cambria" w:cs="Cambria"/>
          <w:b/>
          <w:bCs/>
          <w:kern w:val="2"/>
          <w:sz w:val="48"/>
          <w:szCs w:val="48"/>
          <w:lang w:val="en-GB"/>
        </w:rPr>
      </w:pPr>
      <w:r>
        <w:rPr>
          <w:rFonts w:ascii="Cambria" w:hAnsi="Cambria" w:cs="Cambria"/>
          <w:b/>
          <w:bCs/>
          <w:kern w:val="2"/>
          <w:sz w:val="48"/>
          <w:szCs w:val="48"/>
          <w:lang w:val="en-GB"/>
        </w:rPr>
        <w:t>REGULAR UNIVERSITY EXAMINATIONS</w:t>
      </w:r>
    </w:p>
    <w:p w:rsidR="006C2717" w:rsidRDefault="006C2717" w:rsidP="006C2717">
      <w:pPr>
        <w:widowControl w:val="0"/>
        <w:suppressAutoHyphens/>
        <w:autoSpaceDE w:val="0"/>
        <w:autoSpaceDN w:val="0"/>
        <w:adjustRightInd w:val="0"/>
        <w:spacing w:before="120" w:after="0"/>
        <w:ind w:hanging="29"/>
        <w:jc w:val="center"/>
        <w:rPr>
          <w:rFonts w:ascii="Cambria" w:hAnsi="Cambria" w:cs="Cambria"/>
          <w:b/>
          <w:bCs/>
          <w:kern w:val="2"/>
          <w:sz w:val="48"/>
          <w:szCs w:val="48"/>
          <w:lang w:val="en-GB"/>
        </w:rPr>
      </w:pPr>
      <w:r>
        <w:rPr>
          <w:rFonts w:ascii="Cambria" w:hAnsi="Cambria" w:cs="Cambria"/>
          <w:b/>
          <w:bCs/>
          <w:kern w:val="2"/>
          <w:sz w:val="48"/>
          <w:szCs w:val="48"/>
          <w:lang w:val="en-GB"/>
        </w:rPr>
        <w:t>2016/2017 ACADEMIC YEAR</w:t>
      </w:r>
    </w:p>
    <w:p w:rsidR="006C2717" w:rsidRDefault="006C2717" w:rsidP="006C2717">
      <w:pPr>
        <w:widowControl w:val="0"/>
        <w:suppressAutoHyphens/>
        <w:autoSpaceDE w:val="0"/>
        <w:autoSpaceDN w:val="0"/>
        <w:adjustRightInd w:val="0"/>
        <w:spacing w:before="120" w:after="0"/>
        <w:ind w:hanging="29"/>
        <w:jc w:val="center"/>
        <w:rPr>
          <w:rFonts w:ascii="Cambria" w:hAnsi="Cambria" w:cs="Cambria"/>
          <w:b/>
          <w:bCs/>
          <w:kern w:val="2"/>
          <w:sz w:val="44"/>
          <w:szCs w:val="44"/>
          <w:lang w:val="en-GB"/>
        </w:rPr>
      </w:pPr>
      <w:r>
        <w:rPr>
          <w:rFonts w:ascii="Cambria" w:hAnsi="Cambria" w:cs="Cambria"/>
          <w:b/>
          <w:bCs/>
          <w:i/>
          <w:kern w:val="2"/>
          <w:sz w:val="44"/>
          <w:szCs w:val="44"/>
          <w:lang w:val="en-GB"/>
        </w:rPr>
        <w:t xml:space="preserve">FIRST </w:t>
      </w:r>
      <w:r>
        <w:rPr>
          <w:rFonts w:ascii="Cambria" w:hAnsi="Cambria" w:cs="Cambria"/>
          <w:b/>
          <w:bCs/>
          <w:kern w:val="2"/>
          <w:sz w:val="44"/>
          <w:szCs w:val="44"/>
          <w:lang w:val="en-GB"/>
        </w:rPr>
        <w:t>YEAR/FIRST</w:t>
      </w:r>
      <w:r>
        <w:rPr>
          <w:rFonts w:ascii="Cambria" w:hAnsi="Cambria" w:cs="Cambria"/>
          <w:b/>
          <w:bCs/>
          <w:i/>
          <w:kern w:val="2"/>
          <w:sz w:val="44"/>
          <w:szCs w:val="44"/>
          <w:lang w:val="en-GB"/>
        </w:rPr>
        <w:t xml:space="preserve"> </w:t>
      </w:r>
      <w:r>
        <w:rPr>
          <w:rFonts w:ascii="Cambria" w:hAnsi="Cambria" w:cs="Cambria"/>
          <w:b/>
          <w:bCs/>
          <w:kern w:val="2"/>
          <w:sz w:val="44"/>
          <w:szCs w:val="44"/>
          <w:lang w:val="en-GB"/>
        </w:rPr>
        <w:t>SEMESTER</w:t>
      </w:r>
    </w:p>
    <w:p w:rsidR="006C2717" w:rsidRDefault="006C2717" w:rsidP="006C2717">
      <w:pPr>
        <w:widowControl w:val="0"/>
        <w:suppressAutoHyphens/>
        <w:autoSpaceDE w:val="0"/>
        <w:autoSpaceDN w:val="0"/>
        <w:adjustRightInd w:val="0"/>
        <w:spacing w:before="120" w:after="0"/>
        <w:ind w:hanging="29"/>
        <w:jc w:val="center"/>
        <w:rPr>
          <w:b/>
          <w:bCs/>
          <w:kern w:val="2"/>
          <w:sz w:val="48"/>
          <w:szCs w:val="48"/>
          <w:lang w:val="en-GB"/>
        </w:rPr>
      </w:pPr>
    </w:p>
    <w:p w:rsidR="006C2717" w:rsidRDefault="006C2717" w:rsidP="006C2717">
      <w:pPr>
        <w:autoSpaceDE w:val="0"/>
        <w:autoSpaceDN w:val="0"/>
        <w:adjustRightInd w:val="0"/>
        <w:spacing w:after="0"/>
        <w:jc w:val="center"/>
        <w:rPr>
          <w:rFonts w:ascii="Cambria" w:hAnsi="Cambria" w:cs="Cambria"/>
          <w:b/>
          <w:bCs/>
          <w:sz w:val="48"/>
          <w:szCs w:val="48"/>
        </w:rPr>
      </w:pPr>
      <w:r>
        <w:rPr>
          <w:rFonts w:ascii="Cambria" w:hAnsi="Cambria" w:cs="Cambria"/>
          <w:b/>
          <w:bCs/>
          <w:sz w:val="48"/>
          <w:szCs w:val="48"/>
        </w:rPr>
        <w:t>SCHOOL OF ARTS AND SOCIAL SCIENCES</w:t>
      </w:r>
    </w:p>
    <w:p w:rsidR="006C2717" w:rsidRPr="00CF0F14" w:rsidRDefault="006C2717" w:rsidP="006C2717">
      <w:pPr>
        <w:spacing w:after="0"/>
        <w:jc w:val="center"/>
        <w:rPr>
          <w:rFonts w:ascii="Cambria" w:hAnsi="Cambria"/>
          <w:b/>
          <w:sz w:val="48"/>
          <w:szCs w:val="48"/>
        </w:rPr>
      </w:pPr>
      <w:r>
        <w:rPr>
          <w:rFonts w:ascii="Cambria" w:hAnsi="Cambria"/>
          <w:b/>
          <w:sz w:val="48"/>
          <w:szCs w:val="48"/>
        </w:rPr>
        <w:t>BACHELOR OF COMMUNICATION AND JOURNALISM/PUBLIC RELATIONS</w:t>
      </w:r>
    </w:p>
    <w:p w:rsidR="006C2717" w:rsidRDefault="006C2717" w:rsidP="006C2717">
      <w:pPr>
        <w:rPr>
          <w:rFonts w:ascii="Cambria" w:hAnsi="Cambria"/>
          <w:b/>
          <w:sz w:val="44"/>
          <w:szCs w:val="42"/>
        </w:rPr>
      </w:pPr>
      <w:r>
        <w:rPr>
          <w:rFonts w:ascii="Cambria" w:hAnsi="Cambria" w:cs="Cambria"/>
          <w:b/>
          <w:bCs/>
          <w:kern w:val="2"/>
          <w:sz w:val="44"/>
          <w:szCs w:val="42"/>
        </w:rPr>
        <w:tab/>
        <w:t>COURSE CODE</w:t>
      </w:r>
      <w:proofErr w:type="gramStart"/>
      <w:r>
        <w:rPr>
          <w:rFonts w:ascii="Cambria" w:hAnsi="Cambria" w:cs="Cambria"/>
          <w:b/>
          <w:bCs/>
          <w:kern w:val="2"/>
          <w:sz w:val="44"/>
          <w:szCs w:val="42"/>
        </w:rPr>
        <w:t>:CPR</w:t>
      </w:r>
      <w:proofErr w:type="gramEnd"/>
      <w:r>
        <w:rPr>
          <w:rFonts w:ascii="Cambria" w:hAnsi="Cambria" w:cs="Cambria"/>
          <w:b/>
          <w:bCs/>
          <w:kern w:val="2"/>
          <w:sz w:val="44"/>
          <w:szCs w:val="42"/>
        </w:rPr>
        <w:t xml:space="preserve"> 1104</w:t>
      </w:r>
      <w:r>
        <w:rPr>
          <w:rFonts w:ascii="Cambria" w:hAnsi="Cambria"/>
          <w:b/>
          <w:sz w:val="44"/>
          <w:szCs w:val="42"/>
        </w:rPr>
        <w:tab/>
      </w:r>
    </w:p>
    <w:p w:rsidR="006C2717" w:rsidRPr="005E3ECF" w:rsidRDefault="006C2717" w:rsidP="006C2717">
      <w:pPr>
        <w:rPr>
          <w:rFonts w:ascii="Cambria" w:hAnsi="Cambria"/>
          <w:b/>
          <w:sz w:val="48"/>
          <w:szCs w:val="48"/>
        </w:rPr>
      </w:pPr>
      <w:r>
        <w:rPr>
          <w:rFonts w:ascii="Cambria" w:hAnsi="Cambria"/>
          <w:b/>
          <w:sz w:val="44"/>
          <w:szCs w:val="42"/>
        </w:rPr>
        <w:t>COURSE TITLE</w:t>
      </w:r>
      <w:r w:rsidRPr="005E3ECF">
        <w:rPr>
          <w:rFonts w:ascii="Cambria" w:hAnsi="Cambria"/>
          <w:b/>
          <w:sz w:val="48"/>
          <w:szCs w:val="48"/>
        </w:rPr>
        <w:t>:</w:t>
      </w:r>
      <w:r w:rsidRPr="005E3ECF">
        <w:rPr>
          <w:sz w:val="48"/>
          <w:szCs w:val="48"/>
        </w:rPr>
        <w:t xml:space="preserve">  </w:t>
      </w:r>
      <w:r>
        <w:rPr>
          <w:sz w:val="48"/>
          <w:szCs w:val="48"/>
        </w:rPr>
        <w:tab/>
      </w:r>
      <w:r w:rsidRPr="005E3ECF">
        <w:rPr>
          <w:b/>
          <w:sz w:val="48"/>
          <w:szCs w:val="48"/>
        </w:rPr>
        <w:t>PUBLIC SPEAKING</w:t>
      </w:r>
    </w:p>
    <w:p w:rsidR="006C2717" w:rsidRDefault="006C2717" w:rsidP="006C2717">
      <w:pPr>
        <w:widowControl w:val="0"/>
        <w:pBdr>
          <w:bottom w:val="single" w:sz="18" w:space="1" w:color="auto"/>
        </w:pBdr>
        <w:suppressAutoHyphens/>
        <w:autoSpaceDE w:val="0"/>
        <w:autoSpaceDN w:val="0"/>
        <w:adjustRightInd w:val="0"/>
        <w:ind w:firstLine="61"/>
        <w:rPr>
          <w:rFonts w:ascii="Cambria" w:hAnsi="Cambria" w:cs="Cambria"/>
          <w:b/>
          <w:bCs/>
          <w:kern w:val="2"/>
          <w:szCs w:val="24"/>
          <w:lang w:val="en-GB"/>
        </w:rPr>
      </w:pPr>
      <w:r>
        <w:rPr>
          <w:rFonts w:ascii="Cambria" w:hAnsi="Cambria" w:cs="Cambria"/>
          <w:b/>
          <w:bCs/>
          <w:kern w:val="2"/>
          <w:szCs w:val="24"/>
          <w:lang w:val="en-GB"/>
        </w:rPr>
        <w:t xml:space="preserve">DATE:             DECEMBER </w:t>
      </w:r>
      <w:r w:rsidRPr="00890A23">
        <w:rPr>
          <w:rFonts w:ascii="Cambria" w:hAnsi="Cambria" w:cs="Cambria"/>
          <w:b/>
          <w:bCs/>
          <w:kern w:val="2"/>
          <w:szCs w:val="24"/>
          <w:lang w:val="en-GB"/>
        </w:rPr>
        <w:t>2016</w:t>
      </w:r>
      <w:r>
        <w:rPr>
          <w:rFonts w:ascii="Cambria" w:hAnsi="Cambria" w:cs="Cambria"/>
          <w:b/>
          <w:bCs/>
          <w:kern w:val="2"/>
          <w:szCs w:val="24"/>
          <w:lang w:val="en-GB"/>
        </w:rPr>
        <w:tab/>
      </w:r>
      <w:r>
        <w:rPr>
          <w:rFonts w:ascii="Cambria" w:hAnsi="Cambria" w:cs="Cambria"/>
          <w:b/>
          <w:bCs/>
          <w:kern w:val="2"/>
          <w:szCs w:val="24"/>
          <w:lang w:val="en-GB"/>
        </w:rPr>
        <w:tab/>
      </w:r>
      <w:r>
        <w:rPr>
          <w:rFonts w:ascii="Cambria" w:hAnsi="Cambria" w:cs="Cambria"/>
          <w:b/>
          <w:bCs/>
          <w:kern w:val="2"/>
          <w:szCs w:val="24"/>
          <w:lang w:val="en-GB"/>
        </w:rPr>
        <w:tab/>
      </w:r>
      <w:r>
        <w:rPr>
          <w:rFonts w:ascii="Cambria" w:hAnsi="Cambria" w:cs="Cambria"/>
          <w:b/>
          <w:bCs/>
          <w:kern w:val="2"/>
          <w:szCs w:val="24"/>
          <w:lang w:val="en-GB"/>
        </w:rPr>
        <w:tab/>
      </w:r>
      <w:r>
        <w:rPr>
          <w:rFonts w:ascii="Cambria" w:hAnsi="Cambria" w:cs="Cambria"/>
          <w:b/>
          <w:bCs/>
          <w:kern w:val="2"/>
          <w:szCs w:val="24"/>
          <w:lang w:val="en-GB"/>
        </w:rPr>
        <w:tab/>
      </w:r>
      <w:proofErr w:type="gramStart"/>
      <w:r>
        <w:rPr>
          <w:rFonts w:ascii="Cambria" w:hAnsi="Cambria" w:cs="Cambria"/>
          <w:b/>
          <w:bCs/>
          <w:kern w:val="2"/>
          <w:szCs w:val="24"/>
          <w:lang w:val="en-GB"/>
        </w:rPr>
        <w:t>DURATION :</w:t>
      </w:r>
      <w:proofErr w:type="gramEnd"/>
      <w:r>
        <w:rPr>
          <w:rFonts w:ascii="Cambria" w:hAnsi="Cambria" w:cs="Cambria"/>
          <w:b/>
          <w:bCs/>
          <w:kern w:val="2"/>
          <w:szCs w:val="24"/>
          <w:lang w:val="en-GB"/>
        </w:rPr>
        <w:t xml:space="preserve"> 8 MINUTES       </w:t>
      </w:r>
      <w:r>
        <w:rPr>
          <w:rFonts w:ascii="Cambria" w:hAnsi="Cambria" w:cs="Cambria"/>
          <w:b/>
          <w:bCs/>
          <w:kern w:val="2"/>
          <w:szCs w:val="24"/>
          <w:lang w:val="en-GB"/>
        </w:rPr>
        <w:tab/>
        <w:t xml:space="preserve"> </w:t>
      </w:r>
    </w:p>
    <w:p w:rsidR="006C2717" w:rsidRPr="00CC44A7" w:rsidRDefault="006C2717" w:rsidP="006C2717">
      <w:pPr>
        <w:widowControl w:val="0"/>
        <w:suppressAutoHyphens/>
        <w:autoSpaceDE w:val="0"/>
        <w:autoSpaceDN w:val="0"/>
        <w:adjustRightInd w:val="0"/>
        <w:ind w:hanging="29"/>
        <w:rPr>
          <w:rFonts w:ascii="Cambria" w:hAnsi="Cambria" w:cs="Cambria"/>
          <w:b/>
          <w:bCs/>
          <w:kern w:val="2"/>
          <w:sz w:val="28"/>
          <w:szCs w:val="28"/>
          <w:u w:val="single"/>
          <w:lang w:val="en-GB"/>
        </w:rPr>
      </w:pPr>
      <w:r w:rsidRPr="00CC44A7">
        <w:rPr>
          <w:rFonts w:ascii="Cambria" w:hAnsi="Cambria" w:cs="Cambria"/>
          <w:b/>
          <w:bCs/>
          <w:kern w:val="2"/>
          <w:sz w:val="28"/>
          <w:szCs w:val="28"/>
          <w:u w:val="single"/>
          <w:lang w:val="en-GB"/>
        </w:rPr>
        <w:t>INSTRUCTIONS TO CANDIDATES</w:t>
      </w:r>
    </w:p>
    <w:p w:rsidR="006C2717" w:rsidRPr="005E3ECF" w:rsidRDefault="006C2717" w:rsidP="006C2717">
      <w:pPr>
        <w:jc w:val="both"/>
        <w:rPr>
          <w:b/>
          <w:sz w:val="32"/>
          <w:szCs w:val="36"/>
        </w:rPr>
      </w:pPr>
      <w:r w:rsidRPr="005E3ECF">
        <w:rPr>
          <w:b/>
          <w:sz w:val="36"/>
          <w:szCs w:val="36"/>
        </w:rPr>
        <w:t>To prepare for this speech</w:t>
      </w:r>
      <w:r>
        <w:rPr>
          <w:b/>
        </w:rPr>
        <w:t xml:space="preserve">, </w:t>
      </w:r>
      <w:r w:rsidRPr="005E3ECF">
        <w:rPr>
          <w:b/>
          <w:sz w:val="32"/>
          <w:szCs w:val="36"/>
        </w:rPr>
        <w:t>follow the instructions overleaf</w:t>
      </w:r>
    </w:p>
    <w:p w:rsidR="006C2717" w:rsidRDefault="006C2717" w:rsidP="006C2717">
      <w:pPr>
        <w:tabs>
          <w:tab w:val="left" w:pos="720"/>
        </w:tabs>
        <w:autoSpaceDE w:val="0"/>
        <w:autoSpaceDN w:val="0"/>
        <w:adjustRightInd w:val="0"/>
        <w:rPr>
          <w:rFonts w:ascii="Cambria" w:hAnsi="Cambria" w:cs="Cambria"/>
          <w:bCs/>
          <w:iCs/>
          <w:szCs w:val="28"/>
          <w:lang w:val="en-GB"/>
        </w:rPr>
      </w:pPr>
    </w:p>
    <w:p w:rsidR="006C2717" w:rsidRPr="00FB6E88" w:rsidRDefault="006C2717" w:rsidP="006C2717">
      <w:pPr>
        <w:spacing w:after="0"/>
        <w:rPr>
          <w:rFonts w:ascii="Times New Roman" w:hAnsi="Times New Roman"/>
          <w:sz w:val="24"/>
          <w:szCs w:val="24"/>
        </w:rPr>
      </w:pPr>
      <w:r>
        <w:rPr>
          <w:rFonts w:ascii="Cambria" w:hAnsi="Cambria"/>
          <w:b/>
          <w:noProof/>
          <w:sz w:val="28"/>
          <w:szCs w:val="28"/>
        </w:rPr>
        <w:tab/>
      </w:r>
      <w:r>
        <w:rPr>
          <w:rFonts w:ascii="Cambria" w:hAnsi="Cambria"/>
          <w:b/>
          <w:noProof/>
          <w:sz w:val="28"/>
          <w:szCs w:val="28"/>
        </w:rPr>
        <w:tab/>
      </w:r>
      <w:r>
        <w:rPr>
          <w:rFonts w:ascii="Cambria" w:hAnsi="Cambria"/>
          <w:b/>
          <w:noProof/>
          <w:sz w:val="28"/>
          <w:szCs w:val="28"/>
        </w:rPr>
        <w:tab/>
      </w:r>
      <w:r>
        <w:rPr>
          <w:rFonts w:ascii="Cambria" w:hAnsi="Cambria"/>
          <w:b/>
          <w:noProof/>
          <w:sz w:val="28"/>
          <w:szCs w:val="28"/>
        </w:rPr>
        <w:tab/>
      </w:r>
      <w:r>
        <w:rPr>
          <w:rFonts w:ascii="Cambria" w:hAnsi="Cambria"/>
          <w:b/>
          <w:noProof/>
          <w:sz w:val="28"/>
          <w:szCs w:val="28"/>
        </w:rPr>
        <w:tab/>
      </w:r>
    </w:p>
    <w:p w:rsidR="006C2717" w:rsidRPr="00FB6E88" w:rsidRDefault="006C2717" w:rsidP="006C2717">
      <w:pPr>
        <w:spacing w:after="0"/>
        <w:rPr>
          <w:rFonts w:ascii="Times New Roman" w:hAnsi="Times New Roman"/>
          <w:sz w:val="24"/>
          <w:szCs w:val="24"/>
        </w:rPr>
      </w:pPr>
    </w:p>
    <w:p w:rsidR="006C2717" w:rsidRDefault="006C2717" w:rsidP="00991DBF">
      <w:pPr>
        <w:jc w:val="both"/>
        <w:rPr>
          <w:b/>
          <w:u w:val="single"/>
        </w:rPr>
      </w:pPr>
    </w:p>
    <w:p w:rsidR="006C2717" w:rsidRDefault="006C2717" w:rsidP="00991DBF">
      <w:pPr>
        <w:jc w:val="both"/>
        <w:rPr>
          <w:b/>
          <w:u w:val="single"/>
        </w:rPr>
      </w:pPr>
    </w:p>
    <w:p w:rsidR="00991DBF" w:rsidRPr="00991DBF" w:rsidRDefault="00991DBF" w:rsidP="00991DBF">
      <w:pPr>
        <w:jc w:val="both"/>
        <w:rPr>
          <w:b/>
          <w:u w:val="single"/>
        </w:rPr>
      </w:pPr>
      <w:r w:rsidRPr="00991DBF">
        <w:rPr>
          <w:b/>
          <w:u w:val="single"/>
        </w:rPr>
        <w:lastRenderedPageBreak/>
        <w:t>FINAL EXAM</w:t>
      </w:r>
      <w:r w:rsidR="00EE08AF">
        <w:rPr>
          <w:b/>
          <w:u w:val="single"/>
        </w:rPr>
        <w:t xml:space="preserve">: </w:t>
      </w:r>
      <w:r w:rsidRPr="00991DBF">
        <w:rPr>
          <w:b/>
          <w:u w:val="single"/>
        </w:rPr>
        <w:t xml:space="preserve"> PERSUASIVE SPEECH</w:t>
      </w:r>
    </w:p>
    <w:p w:rsidR="00991DBF" w:rsidRDefault="00991DBF" w:rsidP="00991DBF">
      <w:pPr>
        <w:jc w:val="both"/>
      </w:pPr>
      <w:r>
        <w:t xml:space="preserve">For several days, </w:t>
      </w:r>
      <w:r w:rsidR="00204982">
        <w:t xml:space="preserve">the world watched in horror as Somali fanatics slaughtered shoppers in a Nairobi mall. The chilling video footage from security cameras, along with the terrifying witness accounts of the carnage perpetrated by the terrorists, captured the attention of the world. </w:t>
      </w:r>
      <w:proofErr w:type="gramStart"/>
      <w:r w:rsidR="00204982">
        <w:t>The revelations that the perpetrators quizzed their captives about Islam in order to identify and single out non- Muslims for death provided yet another stark and indisputable reminder of the danger posed by Islamic extremism.</w:t>
      </w:r>
      <w:proofErr w:type="gramEnd"/>
      <w:r w:rsidR="00204982">
        <w:t xml:space="preserve"> Nonetheless, despite this latest act of unprovoked savagery, there are still many world leaders who</w:t>
      </w:r>
      <w:r>
        <w:t xml:space="preserve"> don’t believe that terrorism should be associated with Islam</w:t>
      </w:r>
      <w:r w:rsidR="00204982">
        <w:t xml:space="preserve">. </w:t>
      </w:r>
      <w:r>
        <w:t xml:space="preserve">One such leader is </w:t>
      </w:r>
      <w:r w:rsidR="00204982">
        <w:t>Britis</w:t>
      </w:r>
      <w:r>
        <w:t xml:space="preserve">h Prime Minister David Cameron. </w:t>
      </w:r>
      <w:r w:rsidR="00204982">
        <w:t xml:space="preserve">In a tweet he sent out in response to the Kenya </w:t>
      </w:r>
      <w:r>
        <w:t xml:space="preserve">West Gate Mall </w:t>
      </w:r>
      <w:r w:rsidR="00204982">
        <w:t>attack, Cameron wrote, “I am sickened by the attack on the Westgate shopping centre killing 3 British nationals,” adding that, “It’s been done in the name of terror, not religion.”</w:t>
      </w:r>
    </w:p>
    <w:p w:rsidR="00991DBF" w:rsidRPr="00991DBF" w:rsidRDefault="00991DBF" w:rsidP="00991DBF">
      <w:pPr>
        <w:jc w:val="both"/>
        <w:rPr>
          <w:b/>
        </w:rPr>
      </w:pPr>
      <w:r w:rsidRPr="00991DBF">
        <w:rPr>
          <w:b/>
        </w:rPr>
        <w:t xml:space="preserve">QUESTION: </w:t>
      </w:r>
      <w:r w:rsidRPr="00991DBF">
        <w:t xml:space="preserve">Persuasive speeches have the goal of changing an audience’s behavior, beliefs, or attitudes. </w:t>
      </w:r>
      <w:r>
        <w:t xml:space="preserve">Write and deliver a speech with a proposition that </w:t>
      </w:r>
      <w:r w:rsidRPr="00991DBF">
        <w:rPr>
          <w:b/>
        </w:rPr>
        <w:t>Terrorism has nothing to do with Islam as a religion</w:t>
      </w:r>
      <w:r w:rsidRPr="00991DBF">
        <w:t>. You should have reason</w:t>
      </w:r>
      <w:r>
        <w:t>s</w:t>
      </w:r>
      <w:r w:rsidRPr="00991DBF">
        <w:t xml:space="preserve"> to believe that a portion of your audience does not agree with you initially.</w:t>
      </w:r>
    </w:p>
    <w:p w:rsidR="00991DBF" w:rsidRPr="00991DBF" w:rsidRDefault="00991DBF" w:rsidP="00991DBF">
      <w:pPr>
        <w:jc w:val="both"/>
      </w:pPr>
      <w:r w:rsidRPr="00991DBF">
        <w:rPr>
          <w:b/>
        </w:rPr>
        <w:t>Length:</w:t>
      </w:r>
      <w:r w:rsidR="00AE0DE2">
        <w:t xml:space="preserve"> 6</w:t>
      </w:r>
      <w:r w:rsidRPr="00991DBF">
        <w:t xml:space="preserve"> minutes</w:t>
      </w:r>
    </w:p>
    <w:p w:rsidR="00991DBF" w:rsidRPr="00991DBF" w:rsidRDefault="00991DBF" w:rsidP="00991DBF">
      <w:pPr>
        <w:jc w:val="both"/>
        <w:rPr>
          <w:b/>
        </w:rPr>
      </w:pPr>
      <w:r w:rsidRPr="00991DBF">
        <w:rPr>
          <w:b/>
        </w:rPr>
        <w:t>To prepare for this speech:</w:t>
      </w:r>
    </w:p>
    <w:p w:rsidR="00991DBF" w:rsidRPr="00991DBF" w:rsidRDefault="00991DBF" w:rsidP="00991DBF">
      <w:pPr>
        <w:jc w:val="both"/>
      </w:pPr>
      <w:r w:rsidRPr="00991DBF">
        <w:rPr>
          <w:b/>
        </w:rPr>
        <w:t>1. Topic</w:t>
      </w:r>
      <w:r w:rsidRPr="00991DBF">
        <w:t>: Terrorism has nothing to do with Islam as a religion.</w:t>
      </w:r>
    </w:p>
    <w:p w:rsidR="00991DBF" w:rsidRPr="00991DBF" w:rsidRDefault="00991DBF" w:rsidP="00991DBF">
      <w:pPr>
        <w:jc w:val="both"/>
      </w:pPr>
      <w:r w:rsidRPr="00991DBF">
        <w:rPr>
          <w:b/>
        </w:rPr>
        <w:t>2. Thesis:</w:t>
      </w:r>
      <w:r w:rsidRPr="00991DBF">
        <w:t xml:space="preserve"> The speech should persuade the audience to accept your statement of VALUE, the result of which would be a direct change in attitude </w:t>
      </w:r>
      <w:r>
        <w:t>towards Islam.</w:t>
      </w:r>
      <w:r w:rsidRPr="00991DBF">
        <w:t xml:space="preserve"> </w:t>
      </w:r>
      <w:r>
        <w:t xml:space="preserve"> </w:t>
      </w:r>
      <w:r w:rsidRPr="00991DBF">
        <w:t>Also, consider those who may partially agree with you; you may need to convince some to adopt, others to avoid, and still others to continue or discontinue a given behavior or attitude.</w:t>
      </w:r>
    </w:p>
    <w:p w:rsidR="00991DBF" w:rsidRPr="00991DBF" w:rsidRDefault="00991DBF" w:rsidP="00991DBF">
      <w:pPr>
        <w:jc w:val="both"/>
      </w:pPr>
      <w:r w:rsidRPr="00991DBF">
        <w:rPr>
          <w:b/>
        </w:rPr>
        <w:t>3. Support:</w:t>
      </w:r>
      <w:r w:rsidRPr="00991DBF">
        <w:t xml:space="preserve"> You should give special attention to building credibility, using emotional/motivational appeals, evidence and reasoning. Your primary support should come from library research and interviews, with observations and personal experience employed as secondary sources. You should have multiple pieces and types of evidence from different sources. Be sure to include full source citations in your presentations.</w:t>
      </w:r>
      <w:r>
        <w:t xml:space="preserve"> </w:t>
      </w:r>
      <w:r w:rsidRPr="00991DBF">
        <w:t>Support will draw from facts/figures, illustrations and examples, and testimony. A minimum of four (4) sources is required.</w:t>
      </w:r>
    </w:p>
    <w:p w:rsidR="00991DBF" w:rsidRPr="00991DBF" w:rsidRDefault="00991DBF" w:rsidP="00991DBF">
      <w:pPr>
        <w:jc w:val="both"/>
      </w:pPr>
      <w:r w:rsidRPr="00991DBF">
        <w:rPr>
          <w:b/>
        </w:rPr>
        <w:t>4. Organization</w:t>
      </w:r>
      <w:r w:rsidRPr="00991DBF">
        <w:t xml:space="preserve">: The persuasive speech must be designed and organized using </w:t>
      </w:r>
      <w:r>
        <w:t>motivated sequence pattern</w:t>
      </w:r>
      <w:r w:rsidRPr="00991DBF">
        <w:t>.</w:t>
      </w:r>
    </w:p>
    <w:p w:rsidR="00991DBF" w:rsidRPr="00991DBF" w:rsidRDefault="00991DBF" w:rsidP="00991DBF">
      <w:pPr>
        <w:jc w:val="both"/>
      </w:pPr>
      <w:r w:rsidRPr="00991DBF">
        <w:rPr>
          <w:b/>
        </w:rPr>
        <w:t>5. Outline:</w:t>
      </w:r>
      <w:r w:rsidRPr="00991DBF">
        <w:t xml:space="preserve"> A correctly formatted formal outline will be handed in before the speech. A keyword outline will be used when giving the speech.</w:t>
      </w:r>
    </w:p>
    <w:p w:rsidR="00991DBF" w:rsidRPr="00991DBF" w:rsidRDefault="00991DBF" w:rsidP="00991DBF">
      <w:pPr>
        <w:jc w:val="both"/>
      </w:pPr>
      <w:r w:rsidRPr="00991DBF">
        <w:rPr>
          <w:b/>
        </w:rPr>
        <w:t>6. Delivery:</w:t>
      </w:r>
      <w:r w:rsidRPr="00991DBF">
        <w:t xml:space="preserve"> The speech will be delivered extemporaneously using a podium for your </w:t>
      </w:r>
      <w:r w:rsidR="008F69F9">
        <w:t>keyword outline on the day of Final Exam (</w:t>
      </w:r>
      <w:r w:rsidR="00194D38">
        <w:t xml:space="preserve">December </w:t>
      </w:r>
      <w:r w:rsidR="007149D1">
        <w:t>2016</w:t>
      </w:r>
      <w:r w:rsidR="008F69F9">
        <w:t>)</w:t>
      </w:r>
    </w:p>
    <w:p w:rsidR="00991DBF" w:rsidRPr="00991DBF" w:rsidRDefault="00991DBF" w:rsidP="00991DBF">
      <w:pPr>
        <w:jc w:val="both"/>
      </w:pPr>
      <w:r w:rsidRPr="00991DBF">
        <w:rPr>
          <w:b/>
        </w:rPr>
        <w:t>7. Call to Action:</w:t>
      </w:r>
      <w:r w:rsidRPr="00991DBF">
        <w:t xml:space="preserve"> After your speech, the listeners should know exactly what you expect of them and the alternative means by which they can fulfill your expectations regarding your value or policy claim.</w:t>
      </w:r>
    </w:p>
    <w:p w:rsidR="005250A9" w:rsidRDefault="005250A9" w:rsidP="005250A9">
      <w:pPr>
        <w:ind w:left="2160" w:firstLine="720"/>
        <w:jc w:val="both"/>
      </w:pPr>
    </w:p>
    <w:p w:rsidR="005250A9" w:rsidRDefault="005250A9" w:rsidP="005250A9">
      <w:pPr>
        <w:ind w:left="2160" w:firstLine="720"/>
        <w:jc w:val="both"/>
      </w:pPr>
    </w:p>
    <w:p w:rsidR="00991DBF" w:rsidRDefault="005250A9" w:rsidP="005250A9">
      <w:pPr>
        <w:ind w:left="2880" w:firstLine="720"/>
        <w:jc w:val="both"/>
      </w:pPr>
      <w:r>
        <w:t>****** END********</w:t>
      </w:r>
    </w:p>
    <w:sectPr w:rsidR="00991DBF" w:rsidSect="00204982">
      <w:pgSz w:w="12240" w:h="15840"/>
      <w:pgMar w:top="1440" w:right="81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Britannic Bold">
    <w:panose1 w:val="020B090306070302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characterSpacingControl w:val="doNotCompress"/>
  <w:compat/>
  <w:rsids>
    <w:rsidRoot w:val="00204982"/>
    <w:rsid w:val="00154E21"/>
    <w:rsid w:val="00194380"/>
    <w:rsid w:val="00194D38"/>
    <w:rsid w:val="00204982"/>
    <w:rsid w:val="0027136F"/>
    <w:rsid w:val="003727C2"/>
    <w:rsid w:val="003973A8"/>
    <w:rsid w:val="00442DF7"/>
    <w:rsid w:val="004547BB"/>
    <w:rsid w:val="005250A9"/>
    <w:rsid w:val="006C2717"/>
    <w:rsid w:val="007059EB"/>
    <w:rsid w:val="007149D1"/>
    <w:rsid w:val="008175B2"/>
    <w:rsid w:val="008F69F9"/>
    <w:rsid w:val="00991DBF"/>
    <w:rsid w:val="00AE0DE2"/>
    <w:rsid w:val="00D4038E"/>
    <w:rsid w:val="00E02F28"/>
    <w:rsid w:val="00EE08AF"/>
    <w:rsid w:val="00F50283"/>
  </w:rsids>
  <m:mathPr>
    <m:mathFont m:val="Cambria Math"/>
    <m:brkBin m:val="before"/>
    <m:brkBinSub m:val="--"/>
    <m:smallFrac m:val="off"/>
    <m:dispDef/>
    <m:lMargin m:val="0"/>
    <m:rMargin m:val="0"/>
    <m:defJc m:val="centerGroup"/>
    <m:wrapIndent m:val="1440"/>
    <m:intLim m:val="subSup"/>
    <m:naryLim m:val="undOvr"/>
  </m:mathPr>
  <w:themeFontLang w:val="sw-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75B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2129</Words>
  <Characters>1215</Characters>
  <Application>Microsoft Office Word</Application>
  <DocSecurity>0</DocSecurity>
  <Lines>10</Lines>
  <Paragraphs>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3338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dmkoji</dc:creator>
  <cp:lastModifiedBy>User</cp:lastModifiedBy>
  <cp:revision>2</cp:revision>
  <dcterms:created xsi:type="dcterms:W3CDTF">2016-11-25T07:05:00Z</dcterms:created>
  <dcterms:modified xsi:type="dcterms:W3CDTF">2016-11-25T07:05:00Z</dcterms:modified>
</cp:coreProperties>
</file>