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E4" w:rsidRPr="00421F15" w:rsidRDefault="006F4CE4" w:rsidP="00421F15">
      <w:pPr>
        <w:rPr>
          <w:rFonts w:ascii="Calibri" w:eastAsia="Times New Roman" w:hAnsi="Calibri" w:cs="Times New Roman"/>
        </w:rPr>
      </w:pPr>
      <w:r w:rsidRPr="00673A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</w:t>
      </w:r>
      <w:r w:rsidRPr="006F4C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SBN-13:</w:t>
      </w:r>
      <w:r w:rsidR="00673A55" w:rsidRPr="00673A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673A55" w:rsidRPr="006F4CE4" w:rsidRDefault="00673A55" w:rsidP="00AB4BBA">
      <w:pPr>
        <w:shd w:val="clear" w:color="auto" w:fill="FFFFFF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F4CE4" w:rsidRPr="00673A55" w:rsidRDefault="00673A55" w:rsidP="00673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3A5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Language: </w:t>
      </w:r>
      <w:r w:rsidRPr="00673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F4CE4" w:rsidRPr="006F4CE4">
        <w:rPr>
          <w:rFonts w:ascii="Times New Roman" w:eastAsia="Times New Roman" w:hAnsi="Times New Roman" w:cs="Times New Roman"/>
          <w:color w:val="333333"/>
          <w:sz w:val="24"/>
          <w:szCs w:val="24"/>
        </w:rPr>
        <w:t>English</w:t>
      </w:r>
    </w:p>
    <w:p w:rsidR="00673A55" w:rsidRPr="00673A55" w:rsidRDefault="00673A55" w:rsidP="00673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32AB1" w:rsidRDefault="00673A55" w:rsidP="009E2B68">
      <w:pPr>
        <w:rPr>
          <w:rFonts w:ascii="Times New Roman" w:eastAsia="Calibri" w:hAnsi="Times New Roman" w:cs="Times New Roman"/>
          <w:sz w:val="24"/>
          <w:szCs w:val="24"/>
        </w:rPr>
      </w:pPr>
      <w:r w:rsidRPr="00673A5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Title</w:t>
      </w:r>
      <w:r w:rsidRPr="00673A5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bookmarkStart w:id="0" w:name="_GoBack"/>
      <w:r w:rsidR="00932AB1" w:rsidRPr="00932AB1">
        <w:rPr>
          <w:rFonts w:ascii="Times New Roman" w:eastAsia="Calibri" w:hAnsi="Times New Roman" w:cs="Times New Roman"/>
          <w:sz w:val="24"/>
          <w:szCs w:val="24"/>
        </w:rPr>
        <w:t>Secondary English Form on</w:t>
      </w:r>
      <w:r w:rsidR="006E68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68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Teachers’ </w:t>
      </w:r>
      <w:r w:rsidR="006E687D" w:rsidRPr="006E687D">
        <w:rPr>
          <w:rFonts w:ascii="Times New Roman" w:eastAsia="Calibri" w:hAnsi="Times New Roman" w:cs="Times New Roman"/>
          <w:b/>
          <w:bCs/>
          <w:sz w:val="24"/>
          <w:szCs w:val="24"/>
        </w:rPr>
        <w:t>Guide</w:t>
      </w:r>
      <w:bookmarkEnd w:id="0"/>
      <w:r w:rsidR="00932AB1" w:rsidRPr="00932AB1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932AB1" w:rsidRPr="00932AB1">
        <w:rPr>
          <w:rFonts w:ascii="Times New Roman" w:eastAsia="Calibri" w:hAnsi="Times New Roman" w:cs="Times New Roman"/>
          <w:sz w:val="24"/>
          <w:szCs w:val="24"/>
        </w:rPr>
        <w:t xml:space="preserve"> An </w:t>
      </w:r>
      <w:r w:rsidR="00932AB1" w:rsidRPr="00932AB1">
        <w:rPr>
          <w:rFonts w:ascii="Times New Roman" w:eastAsia="Calibri" w:hAnsi="Times New Roman" w:cs="Times New Roman"/>
          <w:sz w:val="24"/>
          <w:szCs w:val="24"/>
        </w:rPr>
        <w:t>integrated approach</w:t>
      </w:r>
    </w:p>
    <w:p w:rsidR="00932AB1" w:rsidRPr="00932AB1" w:rsidRDefault="00932AB1" w:rsidP="009E2B6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32AB1">
        <w:rPr>
          <w:rFonts w:ascii="Times New Roman" w:eastAsia="Calibri" w:hAnsi="Times New Roman" w:cs="Times New Roman"/>
          <w:b/>
          <w:sz w:val="24"/>
          <w:szCs w:val="24"/>
        </w:rPr>
        <w:t>Edition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932AB1">
        <w:rPr>
          <w:rFonts w:ascii="Times New Roman" w:eastAsia="Calibri" w:hAnsi="Times New Roman" w:cs="Times New Roman"/>
          <w:sz w:val="24"/>
          <w:szCs w:val="24"/>
        </w:rPr>
        <w:t>Forth</w:t>
      </w:r>
    </w:p>
    <w:p w:rsidR="006F4CE4" w:rsidRPr="006F4CE4" w:rsidRDefault="006F4CE4" w:rsidP="009E2B68">
      <w:pPr>
        <w:rPr>
          <w:rFonts w:ascii="Calibri" w:eastAsia="Times New Roman" w:hAnsi="Calibri" w:cs="Times New Roman"/>
        </w:rPr>
      </w:pPr>
      <w:r w:rsidRPr="006F4C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Publishing house:</w:t>
      </w:r>
      <w:r w:rsidR="00673A55" w:rsidRPr="00673A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932AB1" w:rsidRPr="00932AB1">
        <w:rPr>
          <w:rFonts w:ascii="Times New Roman" w:eastAsia="Calibri" w:hAnsi="Times New Roman" w:cs="Times New Roman"/>
          <w:sz w:val="24"/>
          <w:szCs w:val="24"/>
        </w:rPr>
        <w:t>Kenya Literature Bureau</w:t>
      </w:r>
      <w:r w:rsidR="00940EF4" w:rsidRPr="00940EF4">
        <w:rPr>
          <w:rFonts w:ascii="Times New Roman" w:eastAsia="Calibri" w:hAnsi="Times New Roman" w:cs="Times New Roman"/>
          <w:sz w:val="24"/>
          <w:szCs w:val="24"/>
        </w:rPr>
        <w:t>, Nairobi</w:t>
      </w:r>
    </w:p>
    <w:p w:rsidR="006F4CE4" w:rsidRDefault="00421F15" w:rsidP="006F4CE4">
      <w:pPr>
        <w:shd w:val="clear" w:color="auto" w:fill="FFFFFF"/>
        <w:spacing w:before="75" w:after="0" w:line="240" w:lineRule="auto"/>
        <w:ind w:right="1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By (author)</w:t>
      </w:r>
      <w:r w:rsidR="006F4CE4" w:rsidRPr="006F4C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="00673A55" w:rsidRPr="00673A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932AB1" w:rsidRPr="00932AB1">
        <w:rPr>
          <w:rFonts w:ascii="Times New Roman" w:eastAsia="Calibri" w:hAnsi="Times New Roman" w:cs="Times New Roman"/>
          <w:sz w:val="24"/>
          <w:szCs w:val="24"/>
        </w:rPr>
        <w:t>Mwangi</w:t>
      </w:r>
      <w:proofErr w:type="spellEnd"/>
      <w:r w:rsidR="00932AB1" w:rsidRPr="00932AB1">
        <w:rPr>
          <w:rFonts w:ascii="Times New Roman" w:eastAsia="Calibri" w:hAnsi="Times New Roman" w:cs="Times New Roman"/>
          <w:sz w:val="24"/>
          <w:szCs w:val="24"/>
        </w:rPr>
        <w:t xml:space="preserve">, P., </w:t>
      </w:r>
      <w:proofErr w:type="spellStart"/>
      <w:r w:rsidR="00932AB1" w:rsidRPr="00932AB1">
        <w:rPr>
          <w:rFonts w:ascii="Times New Roman" w:eastAsia="Calibri" w:hAnsi="Times New Roman" w:cs="Times New Roman"/>
          <w:bCs/>
          <w:sz w:val="24"/>
          <w:szCs w:val="24"/>
        </w:rPr>
        <w:t>Kisirkoi</w:t>
      </w:r>
      <w:proofErr w:type="spellEnd"/>
      <w:r w:rsidR="00932AB1" w:rsidRPr="00932AB1">
        <w:rPr>
          <w:rFonts w:ascii="Times New Roman" w:eastAsia="Calibri" w:hAnsi="Times New Roman" w:cs="Times New Roman"/>
          <w:bCs/>
          <w:sz w:val="24"/>
          <w:szCs w:val="24"/>
        </w:rPr>
        <w:t>, F</w:t>
      </w:r>
      <w:r w:rsidR="00932AB1" w:rsidRPr="00932AB1">
        <w:rPr>
          <w:rFonts w:ascii="Times New Roman" w:eastAsia="Calibri" w:hAnsi="Times New Roman" w:cs="Times New Roman"/>
          <w:sz w:val="24"/>
          <w:szCs w:val="24"/>
        </w:rPr>
        <w:t>.</w:t>
      </w:r>
      <w:proofErr w:type="gramStart"/>
      <w:r w:rsidR="00932AB1" w:rsidRPr="00932AB1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="00932AB1" w:rsidRPr="00932AB1">
        <w:rPr>
          <w:rFonts w:ascii="Times New Roman" w:eastAsia="Calibri" w:hAnsi="Times New Roman" w:cs="Times New Roman"/>
          <w:sz w:val="24"/>
          <w:szCs w:val="24"/>
        </w:rPr>
        <w:t>Nyaa</w:t>
      </w:r>
      <w:proofErr w:type="spellEnd"/>
      <w:proofErr w:type="gramEnd"/>
      <w:r w:rsidR="00932AB1" w:rsidRPr="00932A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32AB1" w:rsidRPr="00932AB1">
        <w:rPr>
          <w:rFonts w:ascii="Times New Roman" w:eastAsia="Calibri" w:hAnsi="Times New Roman" w:cs="Times New Roman"/>
          <w:sz w:val="24"/>
          <w:szCs w:val="24"/>
        </w:rPr>
        <w:t>T.Gichema</w:t>
      </w:r>
      <w:proofErr w:type="spellEnd"/>
      <w:r w:rsidR="00932AB1" w:rsidRPr="00932AB1">
        <w:rPr>
          <w:rFonts w:ascii="Times New Roman" w:eastAsia="Calibri" w:hAnsi="Times New Roman" w:cs="Times New Roman"/>
          <w:sz w:val="24"/>
          <w:szCs w:val="24"/>
        </w:rPr>
        <w:t>, W</w:t>
      </w:r>
      <w:r w:rsidR="00932A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2B68" w:rsidRPr="006F4CE4" w:rsidRDefault="009E2B68" w:rsidP="006F4CE4">
      <w:pPr>
        <w:shd w:val="clear" w:color="auto" w:fill="FFFFFF"/>
        <w:spacing w:before="75" w:after="0" w:line="240" w:lineRule="auto"/>
        <w:ind w:right="1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F4CE4" w:rsidRDefault="006F4CE4" w:rsidP="006F4CE4">
      <w:pPr>
        <w:shd w:val="clear" w:color="auto" w:fill="FFFFFF"/>
        <w:spacing w:before="75" w:after="0" w:line="240" w:lineRule="auto"/>
        <w:ind w:right="15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6F4C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Published on:</w:t>
      </w:r>
      <w:r w:rsidR="00421F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673A55" w:rsidRPr="00DB4D9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20</w:t>
      </w:r>
      <w:r w:rsidR="00932AB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03</w:t>
      </w:r>
    </w:p>
    <w:p w:rsidR="00932AB1" w:rsidRDefault="00932AB1" w:rsidP="006F4CE4">
      <w:pPr>
        <w:shd w:val="clear" w:color="auto" w:fill="FFFFFF"/>
        <w:spacing w:before="75" w:after="0" w:line="240" w:lineRule="auto"/>
        <w:ind w:right="15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932AB1" w:rsidRDefault="00932AB1" w:rsidP="006F4CE4">
      <w:pPr>
        <w:shd w:val="clear" w:color="auto" w:fill="FFFFFF"/>
        <w:spacing w:before="75" w:after="0" w:line="240" w:lineRule="auto"/>
        <w:ind w:right="15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932AB1">
        <w:rPr>
          <w:rFonts w:ascii="Times New Roman" w:eastAsia="Calibri" w:hAnsi="Times New Roman" w:cs="Times New Roman"/>
          <w:b/>
          <w:sz w:val="24"/>
          <w:szCs w:val="24"/>
        </w:rPr>
        <w:t>Reviewed and reprinted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932AB1">
        <w:rPr>
          <w:rFonts w:ascii="Times New Roman" w:eastAsia="Calibri" w:hAnsi="Times New Roman" w:cs="Times New Roman"/>
          <w:sz w:val="24"/>
          <w:szCs w:val="24"/>
        </w:rPr>
        <w:t xml:space="preserve"> 2019</w:t>
      </w:r>
    </w:p>
    <w:p w:rsidR="009E2B68" w:rsidRPr="006F4CE4" w:rsidRDefault="009E2B68" w:rsidP="006F4CE4">
      <w:pPr>
        <w:shd w:val="clear" w:color="auto" w:fill="FFFFFF"/>
        <w:spacing w:before="75" w:after="0" w:line="240" w:lineRule="auto"/>
        <w:ind w:right="1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F4CE4" w:rsidRPr="006F4CE4" w:rsidRDefault="006F4CE4" w:rsidP="00DB4D9B">
      <w:pPr>
        <w:shd w:val="clear" w:color="auto" w:fill="FFFFFF"/>
        <w:spacing w:before="75" w:after="0" w:line="240" w:lineRule="auto"/>
        <w:ind w:right="1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F4C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Category:</w:t>
      </w:r>
      <w:r w:rsidR="00DB4D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r w:rsidR="00673A55" w:rsidRPr="00673A55">
        <w:rPr>
          <w:rFonts w:ascii="Times New Roman" w:eastAsia="Times New Roman" w:hAnsi="Times New Roman" w:cs="Times New Roman"/>
          <w:color w:val="333333"/>
          <w:sz w:val="24"/>
          <w:szCs w:val="24"/>
        </w:rPr>
        <w:t>Education</w:t>
      </w:r>
    </w:p>
    <w:p w:rsidR="004A0B76" w:rsidRDefault="004A0B76">
      <w:pPr>
        <w:rPr>
          <w:rFonts w:ascii="Times New Roman" w:hAnsi="Times New Roman" w:cs="Times New Roman"/>
          <w:sz w:val="24"/>
          <w:szCs w:val="24"/>
        </w:rPr>
      </w:pPr>
    </w:p>
    <w:p w:rsidR="00940EF4" w:rsidRDefault="00940EF4">
      <w:pPr>
        <w:rPr>
          <w:rFonts w:ascii="Times New Roman" w:hAnsi="Times New Roman" w:cs="Times New Roman"/>
          <w:sz w:val="24"/>
          <w:szCs w:val="24"/>
        </w:rPr>
      </w:pPr>
    </w:p>
    <w:p w:rsidR="006E687D" w:rsidRPr="006E687D" w:rsidRDefault="006E687D" w:rsidP="006E687D">
      <w:pPr>
        <w:numPr>
          <w:ilvl w:val="0"/>
          <w:numId w:val="3"/>
        </w:numPr>
        <w:spacing w:before="100" w:beforeAutospacing="1" w:line="273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87D">
        <w:rPr>
          <w:rFonts w:ascii="Times New Roman" w:eastAsia="Calibri" w:hAnsi="Times New Roman" w:cs="Times New Roman"/>
          <w:sz w:val="24"/>
          <w:szCs w:val="24"/>
        </w:rPr>
        <w:t>Mwangi</w:t>
      </w:r>
      <w:proofErr w:type="spellEnd"/>
      <w:r w:rsidRPr="006E687D">
        <w:rPr>
          <w:rFonts w:ascii="Times New Roman" w:eastAsia="Calibri" w:hAnsi="Times New Roman" w:cs="Times New Roman"/>
          <w:sz w:val="24"/>
          <w:szCs w:val="24"/>
        </w:rPr>
        <w:t xml:space="preserve">, P., </w:t>
      </w:r>
      <w:proofErr w:type="spellStart"/>
      <w:r w:rsidRPr="006E687D">
        <w:rPr>
          <w:rFonts w:ascii="Times New Roman" w:eastAsia="Calibri" w:hAnsi="Times New Roman" w:cs="Times New Roman"/>
          <w:sz w:val="24"/>
          <w:szCs w:val="24"/>
        </w:rPr>
        <w:t>Kisirkoi</w:t>
      </w:r>
      <w:proofErr w:type="spellEnd"/>
      <w:r w:rsidRPr="006E687D">
        <w:rPr>
          <w:rFonts w:ascii="Times New Roman" w:eastAsia="Calibri" w:hAnsi="Times New Roman" w:cs="Times New Roman"/>
          <w:sz w:val="24"/>
          <w:szCs w:val="24"/>
        </w:rPr>
        <w:t xml:space="preserve">, F., </w:t>
      </w:r>
      <w:proofErr w:type="spellStart"/>
      <w:r w:rsidRPr="006E687D">
        <w:rPr>
          <w:rFonts w:ascii="Times New Roman" w:eastAsia="Calibri" w:hAnsi="Times New Roman" w:cs="Times New Roman"/>
          <w:sz w:val="24"/>
          <w:szCs w:val="24"/>
        </w:rPr>
        <w:t>Nyaa</w:t>
      </w:r>
      <w:proofErr w:type="spellEnd"/>
      <w:r w:rsidRPr="006E68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E687D">
        <w:rPr>
          <w:rFonts w:ascii="Times New Roman" w:eastAsia="Calibri" w:hAnsi="Times New Roman" w:cs="Times New Roman"/>
          <w:sz w:val="24"/>
          <w:szCs w:val="24"/>
        </w:rPr>
        <w:t>T.Gichema</w:t>
      </w:r>
      <w:proofErr w:type="spellEnd"/>
      <w:r w:rsidRPr="006E687D">
        <w:rPr>
          <w:rFonts w:ascii="Times New Roman" w:eastAsia="Calibri" w:hAnsi="Times New Roman" w:cs="Times New Roman"/>
          <w:sz w:val="24"/>
          <w:szCs w:val="24"/>
        </w:rPr>
        <w:t xml:space="preserve">, W. (2003). Secondary English Form </w:t>
      </w:r>
      <w:r w:rsidRPr="006E687D">
        <w:rPr>
          <w:rFonts w:ascii="Times New Roman" w:eastAsia="Calibri" w:hAnsi="Times New Roman" w:cs="Times New Roman"/>
          <w:b/>
          <w:bCs/>
          <w:sz w:val="24"/>
          <w:szCs w:val="24"/>
        </w:rPr>
        <w:t>one Teachers’  Guide:</w:t>
      </w:r>
      <w:r w:rsidRPr="006E687D">
        <w:rPr>
          <w:rFonts w:ascii="Times New Roman" w:eastAsia="Calibri" w:hAnsi="Times New Roman" w:cs="Times New Roman"/>
          <w:sz w:val="24"/>
          <w:szCs w:val="24"/>
        </w:rPr>
        <w:t xml:space="preserve"> An integrated  approach Forth edition Nairobi: Kenya Literature Bureau  Reviewed and reprinted 2019</w:t>
      </w:r>
    </w:p>
    <w:p w:rsidR="00940EF4" w:rsidRPr="00673A55" w:rsidRDefault="00940EF4">
      <w:pPr>
        <w:rPr>
          <w:rFonts w:ascii="Times New Roman" w:hAnsi="Times New Roman" w:cs="Times New Roman"/>
          <w:sz w:val="24"/>
          <w:szCs w:val="24"/>
        </w:rPr>
      </w:pPr>
    </w:p>
    <w:sectPr w:rsidR="00940EF4" w:rsidRPr="00673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1CA1"/>
    <w:multiLevelType w:val="multilevel"/>
    <w:tmpl w:val="12C8EF6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7463E"/>
    <w:multiLevelType w:val="multilevel"/>
    <w:tmpl w:val="176842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011FE"/>
    <w:multiLevelType w:val="multilevel"/>
    <w:tmpl w:val="062E8A3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E4"/>
    <w:rsid w:val="00421F15"/>
    <w:rsid w:val="004A0B76"/>
    <w:rsid w:val="00673A55"/>
    <w:rsid w:val="006E687D"/>
    <w:rsid w:val="006F4CE4"/>
    <w:rsid w:val="008D25F5"/>
    <w:rsid w:val="00932AB1"/>
    <w:rsid w:val="00940EF4"/>
    <w:rsid w:val="009C168A"/>
    <w:rsid w:val="009E2B68"/>
    <w:rsid w:val="00AB4BBA"/>
    <w:rsid w:val="00D25C68"/>
    <w:rsid w:val="00DB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2020-08-05T08:46:00Z</dcterms:created>
  <dcterms:modified xsi:type="dcterms:W3CDTF">2020-08-05T08:46:00Z</dcterms:modified>
</cp:coreProperties>
</file>